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EB" w:rsidRPr="00AC084D" w:rsidRDefault="00AC084D">
      <w:pPr>
        <w:rPr>
          <w:b/>
          <w:sz w:val="52"/>
          <w:szCs w:val="52"/>
        </w:rPr>
      </w:pPr>
      <w:bookmarkStart w:id="0" w:name="_GoBack"/>
      <w:bookmarkEnd w:id="0"/>
      <w:r w:rsidRPr="00AC084D">
        <w:rPr>
          <w:b/>
          <w:sz w:val="52"/>
          <w:szCs w:val="52"/>
          <w:highlight w:val="yellow"/>
        </w:rPr>
        <w:t>DAL CATECHISMO DELLA CHIESA CATTOLICA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sz w:val="36"/>
          <w:szCs w:val="36"/>
          <w:lang w:eastAsia="it-IT"/>
        </w:rPr>
        <w:t>PARTE QUARTA </w:t>
      </w:r>
      <w:r w:rsidRPr="00AC084D">
        <w:rPr>
          <w:rFonts w:ascii="Tahoma" w:eastAsia="Times New Roman" w:hAnsi="Tahoma" w:cs="Tahoma"/>
          <w:b/>
          <w:bCs/>
          <w:color w:val="000000"/>
          <w:sz w:val="36"/>
          <w:szCs w:val="36"/>
          <w:lang w:eastAsia="it-IT"/>
        </w:rPr>
        <w:br/>
        <w:t>LA PREGHIERA CRISTIANA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sz w:val="27"/>
          <w:szCs w:val="27"/>
          <w:lang w:eastAsia="it-IT"/>
        </w:rPr>
        <w:t>SEZIONE PRIMA </w:t>
      </w:r>
      <w:r w:rsidRPr="00AC084D">
        <w:rPr>
          <w:rFonts w:ascii="Tahoma" w:eastAsia="Times New Roman" w:hAnsi="Tahoma" w:cs="Tahoma"/>
          <w:b/>
          <w:bCs/>
          <w:color w:val="000000"/>
          <w:sz w:val="27"/>
          <w:szCs w:val="27"/>
          <w:lang w:eastAsia="it-IT"/>
        </w:rPr>
        <w:br/>
        <w:t>LA PREGHIERA NELLA VITA CRISTIANA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7"/>
          <w:szCs w:val="27"/>
          <w:lang w:eastAsia="it-IT"/>
        </w:rPr>
        <w:t>CAPITOLO TERZO </w:t>
      </w:r>
      <w:r w:rsidRPr="00AC084D">
        <w:rPr>
          <w:rFonts w:ascii="Tahoma" w:eastAsia="Times New Roman" w:hAnsi="Tahoma" w:cs="Tahoma"/>
          <w:color w:val="000000"/>
          <w:sz w:val="27"/>
          <w:szCs w:val="27"/>
          <w:lang w:eastAsia="it-IT"/>
        </w:rPr>
        <w:br/>
        <w:t>LA VITA DI PREGHIERA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ARTICOLO 1 </w:t>
      </w:r>
      <w:r w:rsidRPr="00AC084D">
        <w:rPr>
          <w:rFonts w:ascii="Tahoma" w:eastAsia="Times New Roman" w:hAnsi="Tahoma" w:cs="Tahoma"/>
          <w:b/>
          <w:bCs/>
          <w:color w:val="000000"/>
          <w:lang w:eastAsia="it-IT"/>
        </w:rPr>
        <w:br/>
        <w:t>LE ESPRESSIONI DELLA PREGHIERA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bookmarkStart w:id="1" w:name="I._La_preghiera_vocale"/>
      <w:r w:rsidRPr="00AC084D">
        <w:rPr>
          <w:rFonts w:ascii="Tahoma" w:eastAsia="Times New Roman" w:hAnsi="Tahoma" w:cs="Tahoma"/>
          <w:b/>
          <w:bCs/>
          <w:color w:val="000000"/>
          <w:lang w:eastAsia="it-IT"/>
        </w:rPr>
        <w:t>I. La preghiera vocale</w:t>
      </w:r>
      <w:bookmarkEnd w:id="1"/>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2700</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Con la sua Parola Dio parla all'uomo. E la nostra </w:t>
      </w:r>
      <w:proofErr w:type="spellStart"/>
      <w:r w:rsidRPr="00AC084D">
        <w:rPr>
          <w:rFonts w:ascii="Tahoma" w:eastAsia="Times New Roman" w:hAnsi="Tahoma" w:cs="Tahoma"/>
          <w:color w:val="000000"/>
          <w:lang w:eastAsia="it-IT"/>
        </w:rPr>
        <w:t>preghieraprende</w:t>
      </w:r>
      <w:proofErr w:type="spellEnd"/>
      <w:r w:rsidRPr="00AC084D">
        <w:rPr>
          <w:rFonts w:ascii="Tahoma" w:eastAsia="Times New Roman" w:hAnsi="Tahoma" w:cs="Tahoma"/>
          <w:color w:val="000000"/>
          <w:lang w:eastAsia="it-IT"/>
        </w:rPr>
        <w:t xml:space="preserve"> corpo mediante parole, mentali o vocali. Ma la cosa più importante è la presenza del cuore a colui al quale parliamo nella preghiera. </w:t>
      </w:r>
      <w:proofErr w:type="gramStart"/>
      <w:r w:rsidRPr="00AC084D">
        <w:rPr>
          <w:rFonts w:ascii="Tahoma" w:eastAsia="Times New Roman" w:hAnsi="Tahoma" w:cs="Tahoma"/>
          <w:color w:val="000000"/>
          <w:lang w:eastAsia="it-IT"/>
        </w:rPr>
        <w:t>« Che</w:t>
      </w:r>
      <w:proofErr w:type="gramEnd"/>
      <w:r w:rsidRPr="00AC084D">
        <w:rPr>
          <w:rFonts w:ascii="Tahoma" w:eastAsia="Times New Roman" w:hAnsi="Tahoma" w:cs="Tahoma"/>
          <w:color w:val="000000"/>
          <w:lang w:eastAsia="it-IT"/>
        </w:rPr>
        <w:t xml:space="preserve"> la nostra preghiera sia ascoltata dipende non dalla quantità delle parole, ma dal fervore delle nostre anime ».</w:t>
      </w:r>
      <w:r w:rsidRPr="00AC084D">
        <w:rPr>
          <w:rFonts w:ascii="Tahoma" w:eastAsia="Times New Roman" w:hAnsi="Tahoma" w:cs="Tahoma"/>
          <w:color w:val="000000"/>
          <w:vertAlign w:val="superscript"/>
          <w:lang w:eastAsia="it-IT"/>
        </w:rPr>
        <w:t> 179</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2701</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La preghiera vocale è una componente indispensabile della vita cristiana. Ai discepoli, attratti dalla preghiera silenziosa del loro Maestro, questi insegna una preghiera vocale: il </w:t>
      </w:r>
      <w:proofErr w:type="gramStart"/>
      <w:r w:rsidRPr="00AC084D">
        <w:rPr>
          <w:rFonts w:ascii="Tahoma" w:eastAsia="Times New Roman" w:hAnsi="Tahoma" w:cs="Tahoma"/>
          <w:color w:val="000000"/>
          <w:lang w:eastAsia="it-IT"/>
        </w:rPr>
        <w:t>« Padre</w:t>
      </w:r>
      <w:proofErr w:type="gramEnd"/>
      <w:r w:rsidRPr="00AC084D">
        <w:rPr>
          <w:rFonts w:ascii="Tahoma" w:eastAsia="Times New Roman" w:hAnsi="Tahoma" w:cs="Tahoma"/>
          <w:color w:val="000000"/>
          <w:lang w:eastAsia="it-IT"/>
        </w:rPr>
        <w:t xml:space="preserve"> nostro ». Gesù non ha pregato soltanto con le preghiere liturgiche della sinagoga; i Vangeli ce lo presentano mentre esprime ad alta voce la sua preghiera personale, dalla esultante benedizione del Padre,</w:t>
      </w:r>
      <w:r w:rsidRPr="00AC084D">
        <w:rPr>
          <w:rFonts w:ascii="Tahoma" w:eastAsia="Times New Roman" w:hAnsi="Tahoma" w:cs="Tahoma"/>
          <w:color w:val="000000"/>
          <w:vertAlign w:val="superscript"/>
          <w:lang w:eastAsia="it-IT"/>
        </w:rPr>
        <w:t> 180</w:t>
      </w:r>
      <w:r w:rsidRPr="00AC084D">
        <w:rPr>
          <w:rFonts w:ascii="Tahoma" w:eastAsia="Times New Roman" w:hAnsi="Tahoma" w:cs="Tahoma"/>
          <w:color w:val="000000"/>
          <w:lang w:eastAsia="it-IT"/>
        </w:rPr>
        <w:t> fino all'angoscia del Getsemani.</w:t>
      </w:r>
      <w:r w:rsidRPr="00AC084D">
        <w:rPr>
          <w:rFonts w:ascii="Tahoma" w:eastAsia="Times New Roman" w:hAnsi="Tahoma" w:cs="Tahoma"/>
          <w:color w:val="000000"/>
          <w:vertAlign w:val="superscript"/>
          <w:lang w:eastAsia="it-IT"/>
        </w:rPr>
        <w:t> 181</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2702</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Il bisogno di associare i sensi alla preghiera interiore risponde ad un'esigenza della natura umana. Siamo corpo e spirito, e quindi avvertiamo il bisogno di tradurre esteriormente i nostri sentimenti. Dobbiamo pregare con tutto il nostro essere per dare alla nostra supplica la maggiore forza possibile.</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2703</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Questo bisogno risponde anche ad una esigenza divina. Dio cerca adoratori in Spirito e verità, e, conseguentemente, la preghiera che sale viva dalle profondità dell'anima. Vuole anche l'espressione esteriore che associa il corpo alla preghiera interiore, affinché la preghiera gli renda l'omaggio perfetto di tutto ciò a cui egli ha diritto.</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2704</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Essendo esteriore e così pienamente umana, la preghiera vocale è per eccellenza la preghiera delle folle. Ma anche la più interiore delle preghiere non potrebbe fare a meno della preghiera vocale. La preghiera diventa interiore nella misura in cui prendiamo coscienza di colui </w:t>
      </w:r>
      <w:proofErr w:type="gramStart"/>
      <w:r w:rsidRPr="00AC084D">
        <w:rPr>
          <w:rFonts w:ascii="Tahoma" w:eastAsia="Times New Roman" w:hAnsi="Tahoma" w:cs="Tahoma"/>
          <w:color w:val="000000"/>
          <w:lang w:eastAsia="it-IT"/>
        </w:rPr>
        <w:t>« al</w:t>
      </w:r>
      <w:proofErr w:type="gramEnd"/>
      <w:r w:rsidRPr="00AC084D">
        <w:rPr>
          <w:rFonts w:ascii="Tahoma" w:eastAsia="Times New Roman" w:hAnsi="Tahoma" w:cs="Tahoma"/>
          <w:color w:val="000000"/>
          <w:lang w:eastAsia="it-IT"/>
        </w:rPr>
        <w:t xml:space="preserve"> quale parliamo ».</w:t>
      </w:r>
      <w:r w:rsidRPr="00AC084D">
        <w:rPr>
          <w:rFonts w:ascii="Tahoma" w:eastAsia="Times New Roman" w:hAnsi="Tahoma" w:cs="Tahoma"/>
          <w:color w:val="000000"/>
          <w:vertAlign w:val="superscript"/>
          <w:lang w:eastAsia="it-IT"/>
        </w:rPr>
        <w:t> 182</w:t>
      </w:r>
      <w:r w:rsidRPr="00AC084D">
        <w:rPr>
          <w:rFonts w:ascii="Tahoma" w:eastAsia="Times New Roman" w:hAnsi="Tahoma" w:cs="Tahoma"/>
          <w:color w:val="000000"/>
          <w:lang w:eastAsia="it-IT"/>
        </w:rPr>
        <w:t> Allora la preghiera vocale diventa una prima forma della preghiera contemplativa.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bookmarkStart w:id="2" w:name="II._La_meditazione"/>
      <w:r w:rsidRPr="00AC084D">
        <w:rPr>
          <w:rFonts w:ascii="Tahoma" w:eastAsia="Times New Roman" w:hAnsi="Tahoma" w:cs="Tahoma"/>
          <w:b/>
          <w:bCs/>
          <w:color w:val="000000"/>
          <w:lang w:eastAsia="it-IT"/>
        </w:rPr>
        <w:t>II. La meditazione</w:t>
      </w:r>
      <w:bookmarkEnd w:id="2"/>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2705</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La meditazione è soprattutto una ricerca. Lo spirito cerca di comprendere il perché e il come della vita cristiana, per aderire e rispondere a ciò che il Signore chiede. Ci vuole un'attenzione difficile da disciplinare. Abitualmente ci si aiuta con qualche libro, e ai cristiani non mancano: la Sacra Scrittura, particolarmente il Vangelo, le sante icone, i testi liturgici del giorno o del tempo, gli </w:t>
      </w:r>
      <w:r w:rsidRPr="00AC084D">
        <w:rPr>
          <w:rFonts w:ascii="Tahoma" w:eastAsia="Times New Roman" w:hAnsi="Tahoma" w:cs="Tahoma"/>
          <w:color w:val="000000"/>
          <w:lang w:eastAsia="it-IT"/>
        </w:rPr>
        <w:lastRenderedPageBreak/>
        <w:t>scritti dei Padri della vita spirituale, le opere di spiritualità, il grande libro della creazione e quello della storia, la pagina dell</w:t>
      </w:r>
      <w:proofErr w:type="gramStart"/>
      <w:r w:rsidRPr="00AC084D">
        <w:rPr>
          <w:rFonts w:ascii="Tahoma" w:eastAsia="Times New Roman" w:hAnsi="Tahoma" w:cs="Tahoma"/>
          <w:color w:val="000000"/>
          <w:lang w:eastAsia="it-IT"/>
        </w:rPr>
        <w:t>'« Oggi</w:t>
      </w:r>
      <w:proofErr w:type="gramEnd"/>
      <w:r w:rsidRPr="00AC084D">
        <w:rPr>
          <w:rFonts w:ascii="Tahoma" w:eastAsia="Times New Roman" w:hAnsi="Tahoma" w:cs="Tahoma"/>
          <w:color w:val="000000"/>
          <w:lang w:eastAsia="it-IT"/>
        </w:rPr>
        <w:t xml:space="preserve"> » di Dio.</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2706</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Meditare quanto si legge porta ad appropriarsene, confrontandolo con se stessi. Qui si apre un altro libro: quello della vita. Si passa dai pensieri alla realtà. A misura dell'umiltà e della fede che si ha, vi si scoprono i moti che agitano il cuore e li si può discernere. Si tratta di fare la verità per venire alla luce: </w:t>
      </w:r>
      <w:proofErr w:type="gramStart"/>
      <w:r w:rsidRPr="00AC084D">
        <w:rPr>
          <w:rFonts w:ascii="Tahoma" w:eastAsia="Times New Roman" w:hAnsi="Tahoma" w:cs="Tahoma"/>
          <w:color w:val="000000"/>
          <w:lang w:eastAsia="it-IT"/>
        </w:rPr>
        <w:t>« Signore</w:t>
      </w:r>
      <w:proofErr w:type="gramEnd"/>
      <w:r w:rsidRPr="00AC084D">
        <w:rPr>
          <w:rFonts w:ascii="Tahoma" w:eastAsia="Times New Roman" w:hAnsi="Tahoma" w:cs="Tahoma"/>
          <w:color w:val="000000"/>
          <w:lang w:eastAsia="it-IT"/>
        </w:rPr>
        <w:t>, che cosa vuoi che io faccia? ».</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2707</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I metodi di meditazione sono tanti quanti i maestri spirituali. Un cristiano deve meditare regolarmente, altrimenti rassomiglia ai tre primi terreni della parabola del seminatore.</w:t>
      </w:r>
      <w:r w:rsidRPr="00AC084D">
        <w:rPr>
          <w:rFonts w:ascii="Tahoma" w:eastAsia="Times New Roman" w:hAnsi="Tahoma" w:cs="Tahoma"/>
          <w:color w:val="000000"/>
          <w:vertAlign w:val="superscript"/>
          <w:lang w:eastAsia="it-IT"/>
        </w:rPr>
        <w:t> 183</w:t>
      </w:r>
      <w:r w:rsidRPr="00AC084D">
        <w:rPr>
          <w:rFonts w:ascii="Tahoma" w:eastAsia="Times New Roman" w:hAnsi="Tahoma" w:cs="Tahoma"/>
          <w:color w:val="000000"/>
          <w:lang w:eastAsia="it-IT"/>
        </w:rPr>
        <w:t> Ma un metodo non è che una guida; l'importante è avanzare, con lo Spirito Santo, sull'unica via della preghiera: Cristo Gesù.</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2708</w:t>
      </w:r>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 xml:space="preserve">La meditazione mette in azione il pensiero, l'immaginazione, l'emozione e il desiderio. Questa mobilitazione è necessaria per approfondire le convinzioni di fede, suscitare la conversione del cuore e rafforzare la volontà di seguire Cristo. La preghiera cristiana di preferenza si sofferma a meditare </w:t>
      </w:r>
      <w:proofErr w:type="gramStart"/>
      <w:r w:rsidRPr="00AC084D">
        <w:rPr>
          <w:rFonts w:ascii="Tahoma" w:eastAsia="Times New Roman" w:hAnsi="Tahoma" w:cs="Tahoma"/>
          <w:color w:val="000000"/>
          <w:lang w:eastAsia="it-IT"/>
        </w:rPr>
        <w:t>« i</w:t>
      </w:r>
      <w:proofErr w:type="gramEnd"/>
      <w:r w:rsidRPr="00AC084D">
        <w:rPr>
          <w:rFonts w:ascii="Tahoma" w:eastAsia="Times New Roman" w:hAnsi="Tahoma" w:cs="Tahoma"/>
          <w:color w:val="000000"/>
          <w:lang w:eastAsia="it-IT"/>
        </w:rPr>
        <w:t xml:space="preserve"> misteri di Cristo », come nella </w:t>
      </w:r>
      <w:r w:rsidRPr="00AC084D">
        <w:rPr>
          <w:rFonts w:ascii="Tahoma" w:eastAsia="Times New Roman" w:hAnsi="Tahoma" w:cs="Tahoma"/>
          <w:i/>
          <w:iCs/>
          <w:color w:val="000000"/>
          <w:lang w:eastAsia="it-IT"/>
        </w:rPr>
        <w:t>lectio divina </w:t>
      </w:r>
      <w:r w:rsidRPr="00AC084D">
        <w:rPr>
          <w:rFonts w:ascii="Tahoma" w:eastAsia="Times New Roman" w:hAnsi="Tahoma" w:cs="Tahoma"/>
          <w:color w:val="000000"/>
          <w:lang w:eastAsia="it-IT"/>
        </w:rPr>
        <w:t>o nel Rosario. Questa forma di riflessione orante ha un grande valore, ma la preghiera cristiana deve tendere più lontano: alla conoscenza d'amore del Signore Gesù, all'unione con lui.</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bookmarkStart w:id="3" w:name="III._La_preghiera_contemplativa"/>
      <w:r w:rsidRPr="00AC084D">
        <w:rPr>
          <w:rFonts w:ascii="Tahoma" w:eastAsia="Times New Roman" w:hAnsi="Tahoma" w:cs="Tahoma"/>
          <w:b/>
          <w:bCs/>
          <w:color w:val="000000"/>
          <w:lang w:eastAsia="it-IT"/>
        </w:rPr>
        <w:t>III. La preghiera contemplativa</w:t>
      </w:r>
      <w:bookmarkEnd w:id="3"/>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2709</w:t>
      </w:r>
      <w:r w:rsidRPr="00AC084D">
        <w:rPr>
          <w:rFonts w:ascii="Tahoma" w:eastAsia="Times New Roman" w:hAnsi="Tahoma" w:cs="Tahoma"/>
          <w:color w:val="000000"/>
          <w:lang w:eastAsia="it-IT"/>
        </w:rPr>
        <w:t xml:space="preserve"> Che cosa è la preghiera contemplativa? Santa Teresa risponde: </w:t>
      </w:r>
      <w:proofErr w:type="gramStart"/>
      <w:r w:rsidRPr="00AC084D">
        <w:rPr>
          <w:rFonts w:ascii="Tahoma" w:eastAsia="Times New Roman" w:hAnsi="Tahoma" w:cs="Tahoma"/>
          <w:color w:val="000000"/>
          <w:lang w:eastAsia="it-IT"/>
        </w:rPr>
        <w:t>« L'orazione</w:t>
      </w:r>
      <w:proofErr w:type="gramEnd"/>
      <w:r w:rsidRPr="00AC084D">
        <w:rPr>
          <w:rFonts w:ascii="Tahoma" w:eastAsia="Times New Roman" w:hAnsi="Tahoma" w:cs="Tahoma"/>
          <w:color w:val="000000"/>
          <w:lang w:eastAsia="it-IT"/>
        </w:rPr>
        <w:t xml:space="preserve"> mentale, a mio parere, non è che un intimo rapporto di amicizia, nel quale ci si intrattiene spesso da solo a solo con quel Dio da cui ci si sa amati ».</w:t>
      </w:r>
      <w:r w:rsidRPr="00AC084D">
        <w:rPr>
          <w:rFonts w:ascii="Tahoma" w:eastAsia="Times New Roman" w:hAnsi="Tahoma" w:cs="Tahoma"/>
          <w:color w:val="000000"/>
          <w:vertAlign w:val="superscript"/>
          <w:lang w:eastAsia="it-IT"/>
        </w:rPr>
        <w:t> 184</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lang w:eastAsia="it-IT"/>
        </w:rPr>
        <w:t xml:space="preserve">La preghiera contemplativa cerca </w:t>
      </w:r>
      <w:proofErr w:type="gramStart"/>
      <w:r w:rsidRPr="00AC084D">
        <w:rPr>
          <w:rFonts w:ascii="Tahoma" w:eastAsia="Times New Roman" w:hAnsi="Tahoma" w:cs="Tahoma"/>
          <w:color w:val="000000"/>
          <w:lang w:eastAsia="it-IT"/>
        </w:rPr>
        <w:t>« l'amore</w:t>
      </w:r>
      <w:proofErr w:type="gramEnd"/>
      <w:r w:rsidRPr="00AC084D">
        <w:rPr>
          <w:rFonts w:ascii="Tahoma" w:eastAsia="Times New Roman" w:hAnsi="Tahoma" w:cs="Tahoma"/>
          <w:color w:val="000000"/>
          <w:lang w:eastAsia="it-IT"/>
        </w:rPr>
        <w:t xml:space="preserve"> dell'anima mia » (</w:t>
      </w:r>
      <w:proofErr w:type="spellStart"/>
      <w:r w:rsidRPr="00AC084D">
        <w:rPr>
          <w:rFonts w:ascii="Tahoma" w:eastAsia="Times New Roman" w:hAnsi="Tahoma" w:cs="Tahoma"/>
          <w:i/>
          <w:iCs/>
          <w:color w:val="000000"/>
          <w:lang w:eastAsia="it-IT"/>
        </w:rPr>
        <w:t>Ct</w:t>
      </w:r>
      <w:proofErr w:type="spellEnd"/>
      <w:r w:rsidRPr="00AC084D">
        <w:rPr>
          <w:rFonts w:ascii="Tahoma" w:eastAsia="Times New Roman" w:hAnsi="Tahoma" w:cs="Tahoma"/>
          <w:i/>
          <w:iCs/>
          <w:color w:val="000000"/>
          <w:lang w:eastAsia="it-IT"/>
        </w:rPr>
        <w:t> </w:t>
      </w:r>
      <w:r w:rsidRPr="00AC084D">
        <w:rPr>
          <w:rFonts w:ascii="Tahoma" w:eastAsia="Times New Roman" w:hAnsi="Tahoma" w:cs="Tahoma"/>
          <w:color w:val="000000"/>
          <w:lang w:eastAsia="it-IT"/>
        </w:rPr>
        <w:t>1,7).</w:t>
      </w:r>
      <w:r w:rsidRPr="00AC084D">
        <w:rPr>
          <w:rFonts w:ascii="Tahoma" w:eastAsia="Times New Roman" w:hAnsi="Tahoma" w:cs="Tahoma"/>
          <w:color w:val="000000"/>
          <w:vertAlign w:val="superscript"/>
          <w:lang w:eastAsia="it-IT"/>
        </w:rPr>
        <w:t> 185</w:t>
      </w:r>
      <w:r w:rsidRPr="00AC084D">
        <w:rPr>
          <w:rFonts w:ascii="Tahoma" w:eastAsia="Times New Roman" w:hAnsi="Tahoma" w:cs="Tahoma"/>
          <w:color w:val="000000"/>
          <w:lang w:eastAsia="it-IT"/>
        </w:rPr>
        <w:t> È Gesù e, in lui, il Padre. Egli è cercato, perché il desiderio è sempre l'inizio dell'amore, ed è cercato nella fede pura, quella fede che ci fa nascere da lui e vivere in lui. Si può meditare anche nella preghiera contemplativa, ma lo sguardo è rivolto al Signore.</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2710</w:t>
      </w:r>
      <w:r w:rsidRPr="00AC084D">
        <w:rPr>
          <w:rFonts w:ascii="Tahoma" w:eastAsia="Times New Roman" w:hAnsi="Tahoma" w:cs="Tahoma"/>
          <w:color w:val="000000"/>
          <w:lang w:eastAsia="it-IT"/>
        </w:rPr>
        <w:t> La scelta </w:t>
      </w:r>
      <w:r w:rsidRPr="00AC084D">
        <w:rPr>
          <w:rFonts w:ascii="Tahoma" w:eastAsia="Times New Roman" w:hAnsi="Tahoma" w:cs="Tahoma"/>
          <w:i/>
          <w:iCs/>
          <w:color w:val="000000"/>
          <w:lang w:eastAsia="it-IT"/>
        </w:rPr>
        <w:t>del tempo e della durata della preghiera contemplativa </w:t>
      </w:r>
      <w:r w:rsidRPr="00AC084D">
        <w:rPr>
          <w:rFonts w:ascii="Tahoma" w:eastAsia="Times New Roman" w:hAnsi="Tahoma" w:cs="Tahoma"/>
          <w:color w:val="000000"/>
          <w:lang w:eastAsia="it-IT"/>
        </w:rPr>
        <w:t>dipende da una volontà determinata, rivelatrice dei segreti del cuore. Non si fa preghiera contemplativa quando si ha tempo: si prende il tempo di essere per il Signore, con la ferma decisione di non riprenderglielo lungo il cammino, quali che siano le prove e l'aridità dell'incontro. Non si può meditare sempre; sempre si può entrare in preghiera contemplativa, indipendentemente dalle condizioni di salute, di lavoro o di sentimento. Il cuore è il luogo della ricerca e dell'incontro, nella povertà e nella fede.</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2711</w:t>
      </w:r>
      <w:r w:rsidRPr="00AC084D">
        <w:rPr>
          <w:rFonts w:ascii="Tahoma" w:eastAsia="Times New Roman" w:hAnsi="Tahoma" w:cs="Tahoma"/>
          <w:color w:val="000000"/>
          <w:lang w:eastAsia="it-IT"/>
        </w:rPr>
        <w:t> L'</w:t>
      </w:r>
      <w:r w:rsidRPr="00AC084D">
        <w:rPr>
          <w:rFonts w:ascii="Tahoma" w:eastAsia="Times New Roman" w:hAnsi="Tahoma" w:cs="Tahoma"/>
          <w:i/>
          <w:iCs/>
          <w:color w:val="000000"/>
          <w:lang w:eastAsia="it-IT"/>
        </w:rPr>
        <w:t>entrata nella preghiera contemplativa </w:t>
      </w:r>
      <w:r w:rsidRPr="00AC084D">
        <w:rPr>
          <w:rFonts w:ascii="Tahoma" w:eastAsia="Times New Roman" w:hAnsi="Tahoma" w:cs="Tahoma"/>
          <w:color w:val="000000"/>
          <w:lang w:eastAsia="it-IT"/>
        </w:rPr>
        <w:t xml:space="preserve">è analoga a quella della liturgia eucaristica: </w:t>
      </w:r>
      <w:proofErr w:type="gramStart"/>
      <w:r w:rsidRPr="00AC084D">
        <w:rPr>
          <w:rFonts w:ascii="Tahoma" w:eastAsia="Times New Roman" w:hAnsi="Tahoma" w:cs="Tahoma"/>
          <w:color w:val="000000"/>
          <w:lang w:eastAsia="it-IT"/>
        </w:rPr>
        <w:t>« raccogliere</w:t>
      </w:r>
      <w:proofErr w:type="gramEnd"/>
      <w:r w:rsidRPr="00AC084D">
        <w:rPr>
          <w:rFonts w:ascii="Tahoma" w:eastAsia="Times New Roman" w:hAnsi="Tahoma" w:cs="Tahoma"/>
          <w:color w:val="000000"/>
          <w:lang w:eastAsia="it-IT"/>
        </w:rPr>
        <w:t xml:space="preserve"> » il cuore, concentrare tutto il nostro essere sotto l'azione dello Spirito Santo, abitare la dimora del Signore che siamo noi, ridestare la fede per entrare nella presenza di colui che ci attende, far cadere le nostre maschere e rivolgere il nostro cuore verso il Signore che ci ama, al fine di consegnarci a lui come un'offerta da purificare e da trasformare.</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2712</w:t>
      </w:r>
      <w:r w:rsidRPr="00AC084D">
        <w:rPr>
          <w:rFonts w:ascii="Tahoma" w:eastAsia="Times New Roman" w:hAnsi="Tahoma" w:cs="Tahoma"/>
          <w:color w:val="000000"/>
          <w:lang w:eastAsia="it-IT"/>
        </w:rPr>
        <w:t> La preghiera contemplativa è la preghiera del figlio di Dio, del peccatore perdonato che si apre ad accogliere l'amore con cui è amato e che vuole corrispondervi amando ancora di più.</w:t>
      </w:r>
      <w:r w:rsidRPr="00AC084D">
        <w:rPr>
          <w:rFonts w:ascii="Tahoma" w:eastAsia="Times New Roman" w:hAnsi="Tahoma" w:cs="Tahoma"/>
          <w:color w:val="000000"/>
          <w:vertAlign w:val="superscript"/>
          <w:lang w:eastAsia="it-IT"/>
        </w:rPr>
        <w:t> 186</w:t>
      </w:r>
      <w:r w:rsidRPr="00AC084D">
        <w:rPr>
          <w:rFonts w:ascii="Tahoma" w:eastAsia="Times New Roman" w:hAnsi="Tahoma" w:cs="Tahoma"/>
          <w:color w:val="000000"/>
          <w:lang w:eastAsia="it-IT"/>
        </w:rPr>
        <w:t> Ma egli sa che l'amore con cui risponde è quello che lo Spirito effonde nel suo cuore; infatti, tutto è grazia da parte di Dio. La preghiera contemplativa è l'abbandono umile e povero all'amorosa volontà del Padre in unione sempre più profonda con il Figlio suo diletto.</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2713</w:t>
      </w:r>
      <w:r w:rsidRPr="00AC084D">
        <w:rPr>
          <w:rFonts w:ascii="Tahoma" w:eastAsia="Times New Roman" w:hAnsi="Tahoma" w:cs="Tahoma"/>
          <w:color w:val="000000"/>
          <w:lang w:eastAsia="it-IT"/>
        </w:rPr>
        <w:t> Così la preghiera contemplativa è la più semplice espressione del mistero della preghiera. La preghiera contemplativa è un </w:t>
      </w:r>
      <w:r w:rsidRPr="00AC084D">
        <w:rPr>
          <w:rFonts w:ascii="Tahoma" w:eastAsia="Times New Roman" w:hAnsi="Tahoma" w:cs="Tahoma"/>
          <w:i/>
          <w:iCs/>
          <w:color w:val="000000"/>
          <w:lang w:eastAsia="it-IT"/>
        </w:rPr>
        <w:t>dono</w:t>
      </w:r>
      <w:r w:rsidRPr="00AC084D">
        <w:rPr>
          <w:rFonts w:ascii="Tahoma" w:eastAsia="Times New Roman" w:hAnsi="Tahoma" w:cs="Tahoma"/>
          <w:color w:val="000000"/>
          <w:lang w:eastAsia="it-IT"/>
        </w:rPr>
        <w:t>, una grazia; non può essere accolta che nell'umiltà e nella povertà. La preghiera contemplativa è un rapporto di </w:t>
      </w:r>
      <w:r w:rsidRPr="00AC084D">
        <w:rPr>
          <w:rFonts w:ascii="Tahoma" w:eastAsia="Times New Roman" w:hAnsi="Tahoma" w:cs="Tahoma"/>
          <w:i/>
          <w:iCs/>
          <w:color w:val="000000"/>
          <w:lang w:eastAsia="it-IT"/>
        </w:rPr>
        <w:t>alleanza</w:t>
      </w:r>
      <w:r w:rsidRPr="00AC084D">
        <w:rPr>
          <w:rFonts w:ascii="Tahoma" w:eastAsia="Times New Roman" w:hAnsi="Tahoma" w:cs="Tahoma"/>
          <w:color w:val="000000"/>
          <w:lang w:eastAsia="it-IT"/>
        </w:rPr>
        <w:t xml:space="preserve">, concluso da Dio nella profondità del </w:t>
      </w:r>
      <w:r w:rsidRPr="00AC084D">
        <w:rPr>
          <w:rFonts w:ascii="Tahoma" w:eastAsia="Times New Roman" w:hAnsi="Tahoma" w:cs="Tahoma"/>
          <w:color w:val="000000"/>
          <w:lang w:eastAsia="it-IT"/>
        </w:rPr>
        <w:lastRenderedPageBreak/>
        <w:t>nostro essere.</w:t>
      </w:r>
      <w:r w:rsidRPr="00AC084D">
        <w:rPr>
          <w:rFonts w:ascii="Tahoma" w:eastAsia="Times New Roman" w:hAnsi="Tahoma" w:cs="Tahoma"/>
          <w:color w:val="000000"/>
          <w:vertAlign w:val="superscript"/>
          <w:lang w:eastAsia="it-IT"/>
        </w:rPr>
        <w:t> 187</w:t>
      </w:r>
      <w:r w:rsidRPr="00AC084D">
        <w:rPr>
          <w:rFonts w:ascii="Tahoma" w:eastAsia="Times New Roman" w:hAnsi="Tahoma" w:cs="Tahoma"/>
          <w:color w:val="000000"/>
          <w:lang w:eastAsia="it-IT"/>
        </w:rPr>
        <w:t> La preghiera contemplativa è </w:t>
      </w:r>
      <w:r w:rsidRPr="00AC084D">
        <w:rPr>
          <w:rFonts w:ascii="Tahoma" w:eastAsia="Times New Roman" w:hAnsi="Tahoma" w:cs="Tahoma"/>
          <w:i/>
          <w:iCs/>
          <w:color w:val="000000"/>
          <w:lang w:eastAsia="it-IT"/>
        </w:rPr>
        <w:t>comunione</w:t>
      </w:r>
      <w:r w:rsidRPr="00AC084D">
        <w:rPr>
          <w:rFonts w:ascii="Tahoma" w:eastAsia="Times New Roman" w:hAnsi="Tahoma" w:cs="Tahoma"/>
          <w:color w:val="000000"/>
          <w:lang w:eastAsia="it-IT"/>
        </w:rPr>
        <w:t xml:space="preserve">: in essa la Santissima Trinità conforma l'uomo, immagine di Dio, </w:t>
      </w:r>
      <w:proofErr w:type="gramStart"/>
      <w:r w:rsidRPr="00AC084D">
        <w:rPr>
          <w:rFonts w:ascii="Tahoma" w:eastAsia="Times New Roman" w:hAnsi="Tahoma" w:cs="Tahoma"/>
          <w:color w:val="000000"/>
          <w:lang w:eastAsia="it-IT"/>
        </w:rPr>
        <w:t>« a</w:t>
      </w:r>
      <w:proofErr w:type="gramEnd"/>
      <w:r w:rsidRPr="00AC084D">
        <w:rPr>
          <w:rFonts w:ascii="Tahoma" w:eastAsia="Times New Roman" w:hAnsi="Tahoma" w:cs="Tahoma"/>
          <w:color w:val="000000"/>
          <w:lang w:eastAsia="it-IT"/>
        </w:rPr>
        <w:t xml:space="preserve"> sua somiglianza ».</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2714</w:t>
      </w:r>
      <w:r w:rsidRPr="00AC084D">
        <w:rPr>
          <w:rFonts w:ascii="Tahoma" w:eastAsia="Times New Roman" w:hAnsi="Tahoma" w:cs="Tahoma"/>
          <w:color w:val="000000"/>
          <w:lang w:eastAsia="it-IT"/>
        </w:rPr>
        <w:t> La preghiera contemplativa è anche il </w:t>
      </w:r>
      <w:r w:rsidRPr="00AC084D">
        <w:rPr>
          <w:rFonts w:ascii="Tahoma" w:eastAsia="Times New Roman" w:hAnsi="Tahoma" w:cs="Tahoma"/>
          <w:i/>
          <w:iCs/>
          <w:color w:val="000000"/>
          <w:lang w:eastAsia="it-IT"/>
        </w:rPr>
        <w:t>tempo forte </w:t>
      </w:r>
      <w:r w:rsidRPr="00AC084D">
        <w:rPr>
          <w:rFonts w:ascii="Tahoma" w:eastAsia="Times New Roman" w:hAnsi="Tahoma" w:cs="Tahoma"/>
          <w:color w:val="000000"/>
          <w:lang w:eastAsia="it-IT"/>
        </w:rPr>
        <w:t>per eccellenza della preghiera. Durante la preghiera contemplativa, il Padre ci rafforza potentemente con il suo Spirito nell'uomo interiore, perché Cristo abiti per la fede nei nostri cuori e noi veniamo radicati e fondati nella carità.</w:t>
      </w:r>
      <w:r w:rsidRPr="00AC084D">
        <w:rPr>
          <w:rFonts w:ascii="Tahoma" w:eastAsia="Times New Roman" w:hAnsi="Tahoma" w:cs="Tahoma"/>
          <w:color w:val="000000"/>
          <w:vertAlign w:val="superscript"/>
          <w:lang w:eastAsia="it-IT"/>
        </w:rPr>
        <w:t> 188</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2715</w:t>
      </w:r>
      <w:r w:rsidRPr="00AC084D">
        <w:rPr>
          <w:rFonts w:ascii="Tahoma" w:eastAsia="Times New Roman" w:hAnsi="Tahoma" w:cs="Tahoma"/>
          <w:color w:val="000000"/>
          <w:lang w:eastAsia="it-IT"/>
        </w:rPr>
        <w:t> La preghiera contemplativa è </w:t>
      </w:r>
      <w:r w:rsidRPr="00AC084D">
        <w:rPr>
          <w:rFonts w:ascii="Tahoma" w:eastAsia="Times New Roman" w:hAnsi="Tahoma" w:cs="Tahoma"/>
          <w:i/>
          <w:iCs/>
          <w:color w:val="000000"/>
          <w:lang w:eastAsia="it-IT"/>
        </w:rPr>
        <w:t>sguardo </w:t>
      </w:r>
      <w:r w:rsidRPr="00AC084D">
        <w:rPr>
          <w:rFonts w:ascii="Tahoma" w:eastAsia="Times New Roman" w:hAnsi="Tahoma" w:cs="Tahoma"/>
          <w:color w:val="000000"/>
          <w:lang w:eastAsia="it-IT"/>
        </w:rPr>
        <w:t xml:space="preserve">di fede fissato su Gesù. </w:t>
      </w:r>
      <w:proofErr w:type="gramStart"/>
      <w:r w:rsidRPr="00AC084D">
        <w:rPr>
          <w:rFonts w:ascii="Tahoma" w:eastAsia="Times New Roman" w:hAnsi="Tahoma" w:cs="Tahoma"/>
          <w:color w:val="000000"/>
          <w:lang w:eastAsia="it-IT"/>
        </w:rPr>
        <w:t>« Io</w:t>
      </w:r>
      <w:proofErr w:type="gramEnd"/>
      <w:r w:rsidRPr="00AC084D">
        <w:rPr>
          <w:rFonts w:ascii="Tahoma" w:eastAsia="Times New Roman" w:hAnsi="Tahoma" w:cs="Tahoma"/>
          <w:color w:val="000000"/>
          <w:lang w:eastAsia="it-IT"/>
        </w:rPr>
        <w:t xml:space="preserve"> lo guardo ed egli mi guarda », diceva, al tempo del suo santo Curato, il contadino d'Ars in preghiera davanti al Tabernacolo.</w:t>
      </w:r>
      <w:r w:rsidRPr="00AC084D">
        <w:rPr>
          <w:rFonts w:ascii="Tahoma" w:eastAsia="Times New Roman" w:hAnsi="Tahoma" w:cs="Tahoma"/>
          <w:color w:val="000000"/>
          <w:vertAlign w:val="superscript"/>
          <w:lang w:eastAsia="it-IT"/>
        </w:rPr>
        <w:t> 189</w:t>
      </w:r>
      <w:r w:rsidRPr="00AC084D">
        <w:rPr>
          <w:rFonts w:ascii="Tahoma" w:eastAsia="Times New Roman" w:hAnsi="Tahoma" w:cs="Tahoma"/>
          <w:color w:val="000000"/>
          <w:lang w:eastAsia="it-IT"/>
        </w:rPr>
        <w:t> Questa attenzione a lui è rinuncia all</w:t>
      </w:r>
      <w:proofErr w:type="gramStart"/>
      <w:r w:rsidRPr="00AC084D">
        <w:rPr>
          <w:rFonts w:ascii="Tahoma" w:eastAsia="Times New Roman" w:hAnsi="Tahoma" w:cs="Tahoma"/>
          <w:color w:val="000000"/>
          <w:lang w:eastAsia="it-IT"/>
        </w:rPr>
        <w:t>'« io</w:t>
      </w:r>
      <w:proofErr w:type="gramEnd"/>
      <w:r w:rsidRPr="00AC084D">
        <w:rPr>
          <w:rFonts w:ascii="Tahoma" w:eastAsia="Times New Roman" w:hAnsi="Tahoma" w:cs="Tahoma"/>
          <w:color w:val="000000"/>
          <w:lang w:eastAsia="it-IT"/>
        </w:rPr>
        <w:t xml:space="preserve"> ». Il suo sguardo purifica il cuore. La luce dello sguardo di Gesù illumina gli occhi del nostro cuore; ci insegna a vedere tutto nella luce della sua verità e della sua compassione per tutti gli uomini. La preghiera contemplativa porta il suo sguardo anche sui misteri della vita di Cristo. In questo modo conduce alla </w:t>
      </w:r>
      <w:proofErr w:type="gramStart"/>
      <w:r w:rsidRPr="00AC084D">
        <w:rPr>
          <w:rFonts w:ascii="Tahoma" w:eastAsia="Times New Roman" w:hAnsi="Tahoma" w:cs="Tahoma"/>
          <w:color w:val="000000"/>
          <w:lang w:eastAsia="it-IT"/>
        </w:rPr>
        <w:t>« conoscenza</w:t>
      </w:r>
      <w:proofErr w:type="gramEnd"/>
      <w:r w:rsidRPr="00AC084D">
        <w:rPr>
          <w:rFonts w:ascii="Tahoma" w:eastAsia="Times New Roman" w:hAnsi="Tahoma" w:cs="Tahoma"/>
          <w:color w:val="000000"/>
          <w:lang w:eastAsia="it-IT"/>
        </w:rPr>
        <w:t xml:space="preserve"> interiore del Signore » per amarlo e seguirlo di più.</w:t>
      </w:r>
      <w:r w:rsidRPr="00AC084D">
        <w:rPr>
          <w:rFonts w:ascii="Tahoma" w:eastAsia="Times New Roman" w:hAnsi="Tahoma" w:cs="Tahoma"/>
          <w:color w:val="000000"/>
          <w:vertAlign w:val="superscript"/>
          <w:lang w:eastAsia="it-IT"/>
        </w:rPr>
        <w:t> 190</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2716</w:t>
      </w:r>
      <w:r w:rsidRPr="00AC084D">
        <w:rPr>
          <w:rFonts w:ascii="Tahoma" w:eastAsia="Times New Roman" w:hAnsi="Tahoma" w:cs="Tahoma"/>
          <w:color w:val="000000"/>
          <w:lang w:eastAsia="it-IT"/>
        </w:rPr>
        <w:t> La preghiera contemplativa è </w:t>
      </w:r>
      <w:r w:rsidRPr="00AC084D">
        <w:rPr>
          <w:rFonts w:ascii="Tahoma" w:eastAsia="Times New Roman" w:hAnsi="Tahoma" w:cs="Tahoma"/>
          <w:i/>
          <w:iCs/>
          <w:color w:val="000000"/>
          <w:lang w:eastAsia="it-IT"/>
        </w:rPr>
        <w:t>ascolto </w:t>
      </w:r>
      <w:r w:rsidRPr="00AC084D">
        <w:rPr>
          <w:rFonts w:ascii="Tahoma" w:eastAsia="Times New Roman" w:hAnsi="Tahoma" w:cs="Tahoma"/>
          <w:color w:val="000000"/>
          <w:lang w:eastAsia="it-IT"/>
        </w:rPr>
        <w:t xml:space="preserve">della Parola di Dio. Lungi dall'essere passivo, questo ascolto si identifica con l'obbedienza della fede, incondizionata accoglienza del servo e adesione piena d'amore del figlio. Partecipa al </w:t>
      </w:r>
      <w:proofErr w:type="gramStart"/>
      <w:r w:rsidRPr="00AC084D">
        <w:rPr>
          <w:rFonts w:ascii="Tahoma" w:eastAsia="Times New Roman" w:hAnsi="Tahoma" w:cs="Tahoma"/>
          <w:color w:val="000000"/>
          <w:lang w:eastAsia="it-IT"/>
        </w:rPr>
        <w:t>« sì</w:t>
      </w:r>
      <w:proofErr w:type="gramEnd"/>
      <w:r w:rsidRPr="00AC084D">
        <w:rPr>
          <w:rFonts w:ascii="Tahoma" w:eastAsia="Times New Roman" w:hAnsi="Tahoma" w:cs="Tahoma"/>
          <w:color w:val="000000"/>
          <w:lang w:eastAsia="it-IT"/>
        </w:rPr>
        <w:t xml:space="preserve"> » del Figlio fattosi Servo e al « fiat » della sua umile serva.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2717</w:t>
      </w:r>
      <w:r w:rsidRPr="00AC084D">
        <w:rPr>
          <w:rFonts w:ascii="Tahoma" w:eastAsia="Times New Roman" w:hAnsi="Tahoma" w:cs="Tahoma"/>
          <w:color w:val="000000"/>
          <w:lang w:eastAsia="it-IT"/>
        </w:rPr>
        <w:t> La preghiera contemplativa è </w:t>
      </w:r>
      <w:r w:rsidRPr="00AC084D">
        <w:rPr>
          <w:rFonts w:ascii="Tahoma" w:eastAsia="Times New Roman" w:hAnsi="Tahoma" w:cs="Tahoma"/>
          <w:i/>
          <w:iCs/>
          <w:color w:val="000000"/>
          <w:lang w:eastAsia="it-IT"/>
        </w:rPr>
        <w:t>silenzio</w:t>
      </w:r>
      <w:r w:rsidRPr="00AC084D">
        <w:rPr>
          <w:rFonts w:ascii="Tahoma" w:eastAsia="Times New Roman" w:hAnsi="Tahoma" w:cs="Tahoma"/>
          <w:color w:val="000000"/>
          <w:lang w:eastAsia="it-IT"/>
        </w:rPr>
        <w:t xml:space="preserve">, </w:t>
      </w:r>
      <w:proofErr w:type="gramStart"/>
      <w:r w:rsidRPr="00AC084D">
        <w:rPr>
          <w:rFonts w:ascii="Tahoma" w:eastAsia="Times New Roman" w:hAnsi="Tahoma" w:cs="Tahoma"/>
          <w:color w:val="000000"/>
          <w:lang w:eastAsia="it-IT"/>
        </w:rPr>
        <w:t>« simbolo</w:t>
      </w:r>
      <w:proofErr w:type="gramEnd"/>
      <w:r w:rsidRPr="00AC084D">
        <w:rPr>
          <w:rFonts w:ascii="Tahoma" w:eastAsia="Times New Roman" w:hAnsi="Tahoma" w:cs="Tahoma"/>
          <w:color w:val="000000"/>
          <w:lang w:eastAsia="it-IT"/>
        </w:rPr>
        <w:t xml:space="preserve"> del mondo futuro »</w:t>
      </w:r>
      <w:r w:rsidRPr="00AC084D">
        <w:rPr>
          <w:rFonts w:ascii="Tahoma" w:eastAsia="Times New Roman" w:hAnsi="Tahoma" w:cs="Tahoma"/>
          <w:color w:val="000000"/>
          <w:vertAlign w:val="superscript"/>
          <w:lang w:eastAsia="it-IT"/>
        </w:rPr>
        <w:t> 191</w:t>
      </w:r>
      <w:r w:rsidRPr="00AC084D">
        <w:rPr>
          <w:rFonts w:ascii="Tahoma" w:eastAsia="Times New Roman" w:hAnsi="Tahoma" w:cs="Tahoma"/>
          <w:color w:val="000000"/>
          <w:lang w:eastAsia="it-IT"/>
        </w:rPr>
        <w:t> o « silenzioso amore ».</w:t>
      </w:r>
      <w:r w:rsidRPr="00AC084D">
        <w:rPr>
          <w:rFonts w:ascii="Tahoma" w:eastAsia="Times New Roman" w:hAnsi="Tahoma" w:cs="Tahoma"/>
          <w:color w:val="000000"/>
          <w:vertAlign w:val="superscript"/>
          <w:lang w:eastAsia="it-IT"/>
        </w:rPr>
        <w:t> 192</w:t>
      </w:r>
      <w:r w:rsidRPr="00AC084D">
        <w:rPr>
          <w:rFonts w:ascii="Tahoma" w:eastAsia="Times New Roman" w:hAnsi="Tahoma" w:cs="Tahoma"/>
          <w:color w:val="000000"/>
          <w:lang w:eastAsia="it-IT"/>
        </w:rPr>
        <w:t xml:space="preserve"> Nella preghiera contemplativa le parole non sono discorsi, ma come ramoscelli che alimentano il fuoco dell'amore. È in questo silenzio, insopportabile all'uomo </w:t>
      </w:r>
      <w:proofErr w:type="gramStart"/>
      <w:r w:rsidRPr="00AC084D">
        <w:rPr>
          <w:rFonts w:ascii="Tahoma" w:eastAsia="Times New Roman" w:hAnsi="Tahoma" w:cs="Tahoma"/>
          <w:color w:val="000000"/>
          <w:lang w:eastAsia="it-IT"/>
        </w:rPr>
        <w:t>« esteriore</w:t>
      </w:r>
      <w:proofErr w:type="gramEnd"/>
      <w:r w:rsidRPr="00AC084D">
        <w:rPr>
          <w:rFonts w:ascii="Tahoma" w:eastAsia="Times New Roman" w:hAnsi="Tahoma" w:cs="Tahoma"/>
          <w:color w:val="000000"/>
          <w:lang w:eastAsia="it-IT"/>
        </w:rPr>
        <w:t xml:space="preserve"> », che il Padre ci dice il suo Verbo incarnato, sofferente, morto e risorto, e che lo Spirito filiale ci fa partecipare alla preghiera di Gesù.</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2718</w:t>
      </w:r>
      <w:r w:rsidRPr="00AC084D">
        <w:rPr>
          <w:rFonts w:ascii="Tahoma" w:eastAsia="Times New Roman" w:hAnsi="Tahoma" w:cs="Tahoma"/>
          <w:color w:val="000000"/>
          <w:lang w:eastAsia="it-IT"/>
        </w:rPr>
        <w:t> La preghiera contemplativa è </w:t>
      </w:r>
      <w:r w:rsidRPr="00AC084D">
        <w:rPr>
          <w:rFonts w:ascii="Tahoma" w:eastAsia="Times New Roman" w:hAnsi="Tahoma" w:cs="Tahoma"/>
          <w:i/>
          <w:iCs/>
          <w:color w:val="000000"/>
          <w:lang w:eastAsia="it-IT"/>
        </w:rPr>
        <w:t>unione </w:t>
      </w:r>
      <w:r w:rsidRPr="00AC084D">
        <w:rPr>
          <w:rFonts w:ascii="Tahoma" w:eastAsia="Times New Roman" w:hAnsi="Tahoma" w:cs="Tahoma"/>
          <w:color w:val="000000"/>
          <w:lang w:eastAsia="it-IT"/>
        </w:rPr>
        <w:t>alla preghiera di Cristo nella misura in cui fa partecipare al suo mistero. Il mistero di Cristo è celebrato dalla Chiesa nell'Eucaristia, e lo Spirito Santo lo fa vivere nella preghiera contemplativa, affinché sia manifestato attraverso la carità in atto.</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2719</w:t>
      </w:r>
      <w:r w:rsidRPr="00AC084D">
        <w:rPr>
          <w:rFonts w:ascii="Tahoma" w:eastAsia="Times New Roman" w:hAnsi="Tahoma" w:cs="Tahoma"/>
          <w:color w:val="000000"/>
          <w:lang w:eastAsia="it-IT"/>
        </w:rPr>
        <w:t> La preghiera contemplativa è una </w:t>
      </w:r>
      <w:r w:rsidRPr="00AC084D">
        <w:rPr>
          <w:rFonts w:ascii="Tahoma" w:eastAsia="Times New Roman" w:hAnsi="Tahoma" w:cs="Tahoma"/>
          <w:i/>
          <w:iCs/>
          <w:color w:val="000000"/>
          <w:lang w:eastAsia="it-IT"/>
        </w:rPr>
        <w:t>comunione d'amore </w:t>
      </w:r>
      <w:r w:rsidRPr="00AC084D">
        <w:rPr>
          <w:rFonts w:ascii="Tahoma" w:eastAsia="Times New Roman" w:hAnsi="Tahoma" w:cs="Tahoma"/>
          <w:color w:val="000000"/>
          <w:lang w:eastAsia="it-IT"/>
        </w:rPr>
        <w:t xml:space="preserve">portatrice di vita per la moltitudine, nella misura in cui è consenso a dimorare nella notte oscura della fede. La notte pasquale della risurrezione passa attraverso quella dell'agonia e della tomba. Il suo Spirito (e non la </w:t>
      </w:r>
      <w:proofErr w:type="gramStart"/>
      <w:r w:rsidRPr="00AC084D">
        <w:rPr>
          <w:rFonts w:ascii="Tahoma" w:eastAsia="Times New Roman" w:hAnsi="Tahoma" w:cs="Tahoma"/>
          <w:color w:val="000000"/>
          <w:lang w:eastAsia="it-IT"/>
        </w:rPr>
        <w:t>« carne</w:t>
      </w:r>
      <w:proofErr w:type="gramEnd"/>
      <w:r w:rsidRPr="00AC084D">
        <w:rPr>
          <w:rFonts w:ascii="Tahoma" w:eastAsia="Times New Roman" w:hAnsi="Tahoma" w:cs="Tahoma"/>
          <w:color w:val="000000"/>
          <w:lang w:eastAsia="it-IT"/>
        </w:rPr>
        <w:t xml:space="preserve"> » che è « debole ») fa sì che nella preghiera contemplativa traduciamo in vita questi tre tempi forti. E necessario acconsentire a vegliare un'ora con lui.</w:t>
      </w:r>
      <w:r w:rsidRPr="00AC084D">
        <w:rPr>
          <w:rFonts w:ascii="Tahoma" w:eastAsia="Times New Roman" w:hAnsi="Tahoma" w:cs="Tahoma"/>
          <w:color w:val="000000"/>
          <w:vertAlign w:val="superscript"/>
          <w:lang w:eastAsia="it-IT"/>
        </w:rPr>
        <w:t> 193</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bookmarkStart w:id="4" w:name="In_sintesi"/>
      <w:r w:rsidRPr="00AC084D">
        <w:rPr>
          <w:rFonts w:ascii="Tahoma" w:eastAsia="Times New Roman" w:hAnsi="Tahoma" w:cs="Tahoma"/>
          <w:b/>
          <w:bCs/>
          <w:color w:val="000000"/>
          <w:lang w:eastAsia="it-IT"/>
        </w:rPr>
        <w:t>In sintesi</w:t>
      </w:r>
      <w:bookmarkEnd w:id="4"/>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2720</w:t>
      </w:r>
      <w:r w:rsidRPr="00AC084D">
        <w:rPr>
          <w:rFonts w:ascii="Tahoma" w:eastAsia="Times New Roman" w:hAnsi="Tahoma" w:cs="Tahoma"/>
          <w:color w:val="000000"/>
          <w:lang w:eastAsia="it-IT"/>
        </w:rPr>
        <w:t> </w:t>
      </w:r>
      <w:r w:rsidRPr="00AC084D">
        <w:rPr>
          <w:rFonts w:ascii="Tahoma" w:eastAsia="Times New Roman" w:hAnsi="Tahoma" w:cs="Tahoma"/>
          <w:i/>
          <w:iCs/>
          <w:color w:val="000000"/>
          <w:lang w:eastAsia="it-IT"/>
        </w:rPr>
        <w:t>La Chiesa esorta i fedeli a una preghiera regolare: preghiere quotidiane, liturgia delle Ore, Eucaristia domenicale, feste dell'anno liturgico.</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2721</w:t>
      </w:r>
      <w:r w:rsidRPr="00AC084D">
        <w:rPr>
          <w:rFonts w:ascii="Tahoma" w:eastAsia="Times New Roman" w:hAnsi="Tahoma" w:cs="Tahoma"/>
          <w:i/>
          <w:iCs/>
          <w:color w:val="000000"/>
          <w:lang w:eastAsia="it-IT"/>
        </w:rPr>
        <w:t> La tradizione cristiana comprende tre espressioni maggiori della vita di preghiera: la preghiera vocale, la meditazione e la preghiera contemplativa. Esse hanno in comune il raccoglimento del cuore.</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2722</w:t>
      </w:r>
      <w:r w:rsidRPr="00AC084D">
        <w:rPr>
          <w:rFonts w:ascii="Tahoma" w:eastAsia="Times New Roman" w:hAnsi="Tahoma" w:cs="Tahoma"/>
          <w:i/>
          <w:iCs/>
          <w:color w:val="000000"/>
          <w:lang w:eastAsia="it-IT"/>
        </w:rPr>
        <w:t xml:space="preserve"> La preghiera vocale, basata sull'unità del corpo e dello spirito nella natura umana, associa il corpo alla preghiera interiore del cuore, sull'esempio di Cristo che prega il Padre suo e insegna il </w:t>
      </w:r>
      <w:proofErr w:type="gramStart"/>
      <w:r w:rsidRPr="00AC084D">
        <w:rPr>
          <w:rFonts w:ascii="Tahoma" w:eastAsia="Times New Roman" w:hAnsi="Tahoma" w:cs="Tahoma"/>
          <w:i/>
          <w:iCs/>
          <w:color w:val="000000"/>
          <w:lang w:eastAsia="it-IT"/>
        </w:rPr>
        <w:t>« Padre</w:t>
      </w:r>
      <w:proofErr w:type="gramEnd"/>
      <w:r w:rsidRPr="00AC084D">
        <w:rPr>
          <w:rFonts w:ascii="Tahoma" w:eastAsia="Times New Roman" w:hAnsi="Tahoma" w:cs="Tahoma"/>
          <w:i/>
          <w:iCs/>
          <w:color w:val="000000"/>
          <w:lang w:eastAsia="it-IT"/>
        </w:rPr>
        <w:t xml:space="preserve"> nostro » ai suoi discepoli.</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t>2723</w:t>
      </w:r>
      <w:r w:rsidRPr="00AC084D">
        <w:rPr>
          <w:rFonts w:ascii="Tahoma" w:eastAsia="Times New Roman" w:hAnsi="Tahoma" w:cs="Tahoma"/>
          <w:i/>
          <w:iCs/>
          <w:color w:val="000000"/>
          <w:lang w:eastAsia="it-IT"/>
        </w:rPr>
        <w:t> La meditazione è una ricerca orante che mobilita il pensiero, l'immaginazione, l'emozione, il desiderio. Essa ha come fine l'appropriazione nella fede del soggetto considerato, confrontato con la realtà della propria vita.</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b/>
          <w:bCs/>
          <w:color w:val="000000"/>
          <w:lang w:eastAsia="it-IT"/>
        </w:rPr>
        <w:lastRenderedPageBreak/>
        <w:t>2724</w:t>
      </w:r>
      <w:r w:rsidRPr="00AC084D">
        <w:rPr>
          <w:rFonts w:ascii="Tahoma" w:eastAsia="Times New Roman" w:hAnsi="Tahoma" w:cs="Tahoma"/>
          <w:i/>
          <w:iCs/>
          <w:color w:val="000000"/>
          <w:lang w:eastAsia="it-IT"/>
        </w:rPr>
        <w:t> La preghiera contemplativa è l'espressione semplice del mistero della preghiera, uno sguardo di fede fissato su Gesù, un ascolto della parola di Dio, un silenzioso amore. Realizza l'unione alla preghiera di Cristo nella misura in cui ci fa partecipare al suo mistero.</w:t>
      </w:r>
    </w:p>
    <w:p w:rsidR="00AC084D" w:rsidRPr="00AC084D" w:rsidRDefault="00AC084D" w:rsidP="00AC084D">
      <w:pPr>
        <w:spacing w:after="0" w:line="240" w:lineRule="auto"/>
        <w:rPr>
          <w:rFonts w:ascii="Times New Roman" w:eastAsia="Times New Roman" w:hAnsi="Times New Roman" w:cs="Times New Roman"/>
          <w:sz w:val="24"/>
          <w:szCs w:val="24"/>
          <w:lang w:eastAsia="it-IT"/>
        </w:rPr>
      </w:pPr>
      <w:r w:rsidRPr="00AC084D">
        <w:rPr>
          <w:rFonts w:ascii="Times New Roman" w:eastAsia="Times New Roman" w:hAnsi="Times New Roman" w:cs="Times New Roman"/>
          <w:sz w:val="24"/>
          <w:szCs w:val="24"/>
          <w:lang w:eastAsia="it-IT"/>
        </w:rPr>
        <w:pict>
          <v:rect id="_x0000_i1025" style="width:225pt;height:1.5pt" o:hrpct="0" o:hrstd="t" o:hrnoshade="t" o:hr="t" fillcolor="black" stroked="f"/>
        </w:pic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(179) San Giovanni Crisostomo, </w:t>
      </w:r>
      <w:r w:rsidRPr="00AC084D">
        <w:rPr>
          <w:rFonts w:ascii="Tahoma" w:eastAsia="Times New Roman" w:hAnsi="Tahoma" w:cs="Tahoma"/>
          <w:i/>
          <w:iCs/>
          <w:color w:val="000000"/>
          <w:sz w:val="20"/>
          <w:szCs w:val="20"/>
          <w:lang w:eastAsia="it-IT"/>
        </w:rPr>
        <w:t>De Anna,</w:t>
      </w:r>
      <w:r w:rsidRPr="00AC084D">
        <w:rPr>
          <w:rFonts w:ascii="Tahoma" w:eastAsia="Times New Roman" w:hAnsi="Tahoma" w:cs="Tahoma"/>
          <w:color w:val="000000"/>
          <w:sz w:val="20"/>
          <w:szCs w:val="20"/>
          <w:lang w:eastAsia="it-IT"/>
        </w:rPr>
        <w:t> </w:t>
      </w:r>
      <w:proofErr w:type="spellStart"/>
      <w:r w:rsidRPr="00AC084D">
        <w:rPr>
          <w:rFonts w:ascii="Tahoma" w:eastAsia="Times New Roman" w:hAnsi="Tahoma" w:cs="Tahoma"/>
          <w:color w:val="000000"/>
          <w:sz w:val="20"/>
          <w:szCs w:val="20"/>
          <w:lang w:eastAsia="it-IT"/>
        </w:rPr>
        <w:t>sermo</w:t>
      </w:r>
      <w:proofErr w:type="spellEnd"/>
      <w:r w:rsidRPr="00AC084D">
        <w:rPr>
          <w:rFonts w:ascii="Tahoma" w:eastAsia="Times New Roman" w:hAnsi="Tahoma" w:cs="Tahoma"/>
          <w:color w:val="000000"/>
          <w:sz w:val="20"/>
          <w:szCs w:val="20"/>
          <w:lang w:eastAsia="it-IT"/>
        </w:rPr>
        <w:t xml:space="preserve"> 2, 2: PG 54, 646.</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(180)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Mt </w:t>
      </w:r>
      <w:r w:rsidRPr="00AC084D">
        <w:rPr>
          <w:rFonts w:ascii="Tahoma" w:eastAsia="Times New Roman" w:hAnsi="Tahoma" w:cs="Tahoma"/>
          <w:color w:val="000000"/>
          <w:sz w:val="20"/>
          <w:szCs w:val="20"/>
          <w:lang w:eastAsia="it-IT"/>
        </w:rPr>
        <w:t>11,25-26.</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(181)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Mc </w:t>
      </w:r>
      <w:r w:rsidRPr="00AC084D">
        <w:rPr>
          <w:rFonts w:ascii="Tahoma" w:eastAsia="Times New Roman" w:hAnsi="Tahoma" w:cs="Tahoma"/>
          <w:color w:val="000000"/>
          <w:sz w:val="20"/>
          <w:szCs w:val="20"/>
          <w:lang w:eastAsia="it-IT"/>
        </w:rPr>
        <w:t>14,36.</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(182)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xml:space="preserve"> Santa Teresa di Gesù, </w:t>
      </w:r>
      <w:r w:rsidRPr="00AC084D">
        <w:rPr>
          <w:rFonts w:ascii="Tahoma" w:eastAsia="Times New Roman" w:hAnsi="Tahoma" w:cs="Tahoma"/>
          <w:i/>
          <w:iCs/>
          <w:color w:val="000000"/>
          <w:sz w:val="20"/>
          <w:szCs w:val="20"/>
          <w:lang w:eastAsia="it-IT"/>
        </w:rPr>
        <w:t xml:space="preserve">Camino de </w:t>
      </w:r>
      <w:proofErr w:type="spellStart"/>
      <w:r w:rsidRPr="00AC084D">
        <w:rPr>
          <w:rFonts w:ascii="Tahoma" w:eastAsia="Times New Roman" w:hAnsi="Tahoma" w:cs="Tahoma"/>
          <w:i/>
          <w:iCs/>
          <w:color w:val="000000"/>
          <w:sz w:val="20"/>
          <w:szCs w:val="20"/>
          <w:lang w:eastAsia="it-IT"/>
        </w:rPr>
        <w:t>perfección</w:t>
      </w:r>
      <w:proofErr w:type="spellEnd"/>
      <w:r w:rsidRPr="00AC084D">
        <w:rPr>
          <w:rFonts w:ascii="Tahoma" w:eastAsia="Times New Roman" w:hAnsi="Tahoma" w:cs="Tahoma"/>
          <w:color w:val="000000"/>
          <w:sz w:val="20"/>
          <w:szCs w:val="20"/>
          <w:lang w:eastAsia="it-IT"/>
        </w:rPr>
        <w:t>, 26: </w:t>
      </w:r>
      <w:r w:rsidRPr="00AC084D">
        <w:rPr>
          <w:rFonts w:ascii="Tahoma" w:eastAsia="Times New Roman" w:hAnsi="Tahoma" w:cs="Tahoma"/>
          <w:i/>
          <w:iCs/>
          <w:color w:val="000000"/>
          <w:sz w:val="20"/>
          <w:szCs w:val="20"/>
          <w:lang w:eastAsia="it-IT"/>
        </w:rPr>
        <w:t xml:space="preserve">Biblioteca </w:t>
      </w:r>
      <w:proofErr w:type="spellStart"/>
      <w:r w:rsidRPr="00AC084D">
        <w:rPr>
          <w:rFonts w:ascii="Tahoma" w:eastAsia="Times New Roman" w:hAnsi="Tahoma" w:cs="Tahoma"/>
          <w:i/>
          <w:iCs/>
          <w:color w:val="000000"/>
          <w:sz w:val="20"/>
          <w:szCs w:val="20"/>
          <w:lang w:eastAsia="it-IT"/>
        </w:rPr>
        <w:t>Mística</w:t>
      </w:r>
      <w:proofErr w:type="spellEnd"/>
      <w:r w:rsidRPr="00AC084D">
        <w:rPr>
          <w:rFonts w:ascii="Tahoma" w:eastAsia="Times New Roman" w:hAnsi="Tahoma" w:cs="Tahoma"/>
          <w:i/>
          <w:iCs/>
          <w:color w:val="000000"/>
          <w:sz w:val="20"/>
          <w:szCs w:val="20"/>
          <w:lang w:eastAsia="it-IT"/>
        </w:rPr>
        <w:t xml:space="preserve"> Carmelitana</w:t>
      </w:r>
      <w:r w:rsidRPr="00AC084D">
        <w:rPr>
          <w:rFonts w:ascii="Tahoma" w:eastAsia="Times New Roman" w:hAnsi="Tahoma" w:cs="Tahoma"/>
          <w:color w:val="000000"/>
          <w:sz w:val="20"/>
          <w:szCs w:val="20"/>
          <w:lang w:eastAsia="it-IT"/>
        </w:rPr>
        <w:t>, v. 3 (Burgos 1916) p. 122.</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(183)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Mc </w:t>
      </w:r>
      <w:r w:rsidRPr="00AC084D">
        <w:rPr>
          <w:rFonts w:ascii="Tahoma" w:eastAsia="Times New Roman" w:hAnsi="Tahoma" w:cs="Tahoma"/>
          <w:color w:val="000000"/>
          <w:sz w:val="20"/>
          <w:szCs w:val="20"/>
          <w:lang w:eastAsia="it-IT"/>
        </w:rPr>
        <w:t>4,4-7.15-19.</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(184) Santa Teresa di Gesù, </w:t>
      </w:r>
      <w:r w:rsidRPr="00AC084D">
        <w:rPr>
          <w:rFonts w:ascii="Tahoma" w:eastAsia="Times New Roman" w:hAnsi="Tahoma" w:cs="Tahoma"/>
          <w:i/>
          <w:iCs/>
          <w:color w:val="000000"/>
          <w:sz w:val="20"/>
          <w:szCs w:val="20"/>
          <w:lang w:eastAsia="it-IT"/>
        </w:rPr>
        <w:t xml:space="preserve">Libro de la </w:t>
      </w:r>
      <w:proofErr w:type="spellStart"/>
      <w:r w:rsidRPr="00AC084D">
        <w:rPr>
          <w:rFonts w:ascii="Tahoma" w:eastAsia="Times New Roman" w:hAnsi="Tahoma" w:cs="Tahoma"/>
          <w:i/>
          <w:iCs/>
          <w:color w:val="000000"/>
          <w:sz w:val="20"/>
          <w:szCs w:val="20"/>
          <w:lang w:eastAsia="it-IT"/>
        </w:rPr>
        <w:t>vida</w:t>
      </w:r>
      <w:proofErr w:type="spellEnd"/>
      <w:r w:rsidRPr="00AC084D">
        <w:rPr>
          <w:rFonts w:ascii="Tahoma" w:eastAsia="Times New Roman" w:hAnsi="Tahoma" w:cs="Tahoma"/>
          <w:color w:val="000000"/>
          <w:sz w:val="20"/>
          <w:szCs w:val="20"/>
          <w:lang w:eastAsia="it-IT"/>
        </w:rPr>
        <w:t>, 8: </w:t>
      </w:r>
      <w:r w:rsidRPr="00AC084D">
        <w:rPr>
          <w:rFonts w:ascii="Tahoma" w:eastAsia="Times New Roman" w:hAnsi="Tahoma" w:cs="Tahoma"/>
          <w:i/>
          <w:iCs/>
          <w:color w:val="000000"/>
          <w:sz w:val="20"/>
          <w:szCs w:val="20"/>
          <w:lang w:eastAsia="it-IT"/>
        </w:rPr>
        <w:t xml:space="preserve">Biblioteca </w:t>
      </w:r>
      <w:proofErr w:type="spellStart"/>
      <w:r w:rsidRPr="00AC084D">
        <w:rPr>
          <w:rFonts w:ascii="Tahoma" w:eastAsia="Times New Roman" w:hAnsi="Tahoma" w:cs="Tahoma"/>
          <w:i/>
          <w:iCs/>
          <w:color w:val="000000"/>
          <w:sz w:val="20"/>
          <w:szCs w:val="20"/>
          <w:lang w:eastAsia="it-IT"/>
        </w:rPr>
        <w:t>Mística</w:t>
      </w:r>
      <w:proofErr w:type="spellEnd"/>
      <w:r w:rsidRPr="00AC084D">
        <w:rPr>
          <w:rFonts w:ascii="Tahoma" w:eastAsia="Times New Roman" w:hAnsi="Tahoma" w:cs="Tahoma"/>
          <w:i/>
          <w:iCs/>
          <w:color w:val="000000"/>
          <w:sz w:val="20"/>
          <w:szCs w:val="20"/>
          <w:lang w:eastAsia="it-IT"/>
        </w:rPr>
        <w:t xml:space="preserve"> Carmelitana</w:t>
      </w:r>
      <w:r w:rsidRPr="00AC084D">
        <w:rPr>
          <w:rFonts w:ascii="Tahoma" w:eastAsia="Times New Roman" w:hAnsi="Tahoma" w:cs="Tahoma"/>
          <w:color w:val="000000"/>
          <w:sz w:val="20"/>
          <w:szCs w:val="20"/>
          <w:lang w:eastAsia="it-IT"/>
        </w:rPr>
        <w:t>, v. 1 (Burgos 1915) p. 57.</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(185)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proofErr w:type="spellStart"/>
      <w:r w:rsidRPr="00AC084D">
        <w:rPr>
          <w:rFonts w:ascii="Tahoma" w:eastAsia="Times New Roman" w:hAnsi="Tahoma" w:cs="Tahoma"/>
          <w:i/>
          <w:iCs/>
          <w:color w:val="000000"/>
          <w:sz w:val="20"/>
          <w:szCs w:val="20"/>
          <w:lang w:eastAsia="it-IT"/>
        </w:rPr>
        <w:t>Ct</w:t>
      </w:r>
      <w:proofErr w:type="spellEnd"/>
      <w:r w:rsidRPr="00AC084D">
        <w:rPr>
          <w:rFonts w:ascii="Tahoma" w:eastAsia="Times New Roman" w:hAnsi="Tahoma" w:cs="Tahoma"/>
          <w:i/>
          <w:iCs/>
          <w:color w:val="000000"/>
          <w:sz w:val="20"/>
          <w:szCs w:val="20"/>
          <w:lang w:eastAsia="it-IT"/>
        </w:rPr>
        <w:t> </w:t>
      </w:r>
      <w:r w:rsidRPr="00AC084D">
        <w:rPr>
          <w:rFonts w:ascii="Tahoma" w:eastAsia="Times New Roman" w:hAnsi="Tahoma" w:cs="Tahoma"/>
          <w:color w:val="000000"/>
          <w:sz w:val="20"/>
          <w:szCs w:val="20"/>
          <w:lang w:eastAsia="it-IT"/>
        </w:rPr>
        <w:t>3,1-4.</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(186) 10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Lc </w:t>
      </w:r>
      <w:r w:rsidRPr="00AC084D">
        <w:rPr>
          <w:rFonts w:ascii="Tahoma" w:eastAsia="Times New Roman" w:hAnsi="Tahoma" w:cs="Tahoma"/>
          <w:color w:val="000000"/>
          <w:sz w:val="20"/>
          <w:szCs w:val="20"/>
          <w:lang w:eastAsia="it-IT"/>
        </w:rPr>
        <w:t>7,36-50; 19,1-10.</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(187)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proofErr w:type="spellStart"/>
      <w:r w:rsidRPr="00AC084D">
        <w:rPr>
          <w:rFonts w:ascii="Tahoma" w:eastAsia="Times New Roman" w:hAnsi="Tahoma" w:cs="Tahoma"/>
          <w:i/>
          <w:iCs/>
          <w:color w:val="000000"/>
          <w:sz w:val="20"/>
          <w:szCs w:val="20"/>
          <w:lang w:eastAsia="it-IT"/>
        </w:rPr>
        <w:t>Ger</w:t>
      </w:r>
      <w:proofErr w:type="spellEnd"/>
      <w:r w:rsidRPr="00AC084D">
        <w:rPr>
          <w:rFonts w:ascii="Tahoma" w:eastAsia="Times New Roman" w:hAnsi="Tahoma" w:cs="Tahoma"/>
          <w:i/>
          <w:iCs/>
          <w:color w:val="000000"/>
          <w:sz w:val="20"/>
          <w:szCs w:val="20"/>
          <w:lang w:eastAsia="it-IT"/>
        </w:rPr>
        <w:t> </w:t>
      </w:r>
      <w:r w:rsidRPr="00AC084D">
        <w:rPr>
          <w:rFonts w:ascii="Tahoma" w:eastAsia="Times New Roman" w:hAnsi="Tahoma" w:cs="Tahoma"/>
          <w:color w:val="000000"/>
          <w:sz w:val="20"/>
          <w:szCs w:val="20"/>
          <w:lang w:eastAsia="it-IT"/>
        </w:rPr>
        <w:t>31,33.</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(188)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proofErr w:type="spellStart"/>
      <w:r w:rsidRPr="00AC084D">
        <w:rPr>
          <w:rFonts w:ascii="Tahoma" w:eastAsia="Times New Roman" w:hAnsi="Tahoma" w:cs="Tahoma"/>
          <w:i/>
          <w:iCs/>
          <w:color w:val="000000"/>
          <w:sz w:val="20"/>
          <w:szCs w:val="20"/>
          <w:lang w:eastAsia="it-IT"/>
        </w:rPr>
        <w:t>Ef</w:t>
      </w:r>
      <w:proofErr w:type="spellEnd"/>
      <w:r w:rsidRPr="00AC084D">
        <w:rPr>
          <w:rFonts w:ascii="Tahoma" w:eastAsia="Times New Roman" w:hAnsi="Tahoma" w:cs="Tahoma"/>
          <w:i/>
          <w:iCs/>
          <w:color w:val="000000"/>
          <w:sz w:val="20"/>
          <w:szCs w:val="20"/>
          <w:lang w:eastAsia="it-IT"/>
        </w:rPr>
        <w:t> </w:t>
      </w:r>
      <w:r w:rsidRPr="00AC084D">
        <w:rPr>
          <w:rFonts w:ascii="Tahoma" w:eastAsia="Times New Roman" w:hAnsi="Tahoma" w:cs="Tahoma"/>
          <w:color w:val="000000"/>
          <w:sz w:val="20"/>
          <w:szCs w:val="20"/>
          <w:lang w:eastAsia="it-IT"/>
        </w:rPr>
        <w:t>3,16-17.</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(189)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xml:space="preserve"> F. </w:t>
      </w:r>
      <w:proofErr w:type="spellStart"/>
      <w:r w:rsidRPr="00AC084D">
        <w:rPr>
          <w:rFonts w:ascii="Tahoma" w:eastAsia="Times New Roman" w:hAnsi="Tahoma" w:cs="Tahoma"/>
          <w:color w:val="000000"/>
          <w:sz w:val="20"/>
          <w:szCs w:val="20"/>
          <w:lang w:eastAsia="it-IT"/>
        </w:rPr>
        <w:t>Trochu</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 xml:space="preserve">Le </w:t>
      </w:r>
      <w:proofErr w:type="spellStart"/>
      <w:r w:rsidRPr="00AC084D">
        <w:rPr>
          <w:rFonts w:ascii="Tahoma" w:eastAsia="Times New Roman" w:hAnsi="Tahoma" w:cs="Tahoma"/>
          <w:i/>
          <w:iCs/>
          <w:color w:val="000000"/>
          <w:sz w:val="20"/>
          <w:szCs w:val="20"/>
          <w:lang w:eastAsia="it-IT"/>
        </w:rPr>
        <w:t>Curé</w:t>
      </w:r>
      <w:proofErr w:type="spellEnd"/>
      <w:r w:rsidRPr="00AC084D">
        <w:rPr>
          <w:rFonts w:ascii="Tahoma" w:eastAsia="Times New Roman" w:hAnsi="Tahoma" w:cs="Tahoma"/>
          <w:i/>
          <w:iCs/>
          <w:color w:val="000000"/>
          <w:sz w:val="20"/>
          <w:szCs w:val="20"/>
          <w:lang w:eastAsia="it-IT"/>
        </w:rPr>
        <w:t xml:space="preserve"> d'Ars Saint Jean-Marie </w:t>
      </w:r>
      <w:proofErr w:type="spellStart"/>
      <w:r w:rsidRPr="00AC084D">
        <w:rPr>
          <w:rFonts w:ascii="Tahoma" w:eastAsia="Times New Roman" w:hAnsi="Tahoma" w:cs="Tahoma"/>
          <w:i/>
          <w:iCs/>
          <w:color w:val="000000"/>
          <w:sz w:val="20"/>
          <w:szCs w:val="20"/>
          <w:lang w:eastAsia="it-IT"/>
        </w:rPr>
        <w:t>Vianney</w:t>
      </w:r>
      <w:proofErr w:type="spellEnd"/>
      <w:r w:rsidRPr="00AC084D">
        <w:rPr>
          <w:rFonts w:ascii="Tahoma" w:eastAsia="Times New Roman" w:hAnsi="Tahoma" w:cs="Tahoma"/>
          <w:color w:val="000000"/>
          <w:sz w:val="20"/>
          <w:szCs w:val="20"/>
          <w:lang w:eastAsia="it-IT"/>
        </w:rPr>
        <w:t> (Lyon-Paris 1927) p. 223-224.</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(190)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xml:space="preserve"> Sant'Ignazio di Loyola, </w:t>
      </w:r>
      <w:proofErr w:type="spellStart"/>
      <w:r w:rsidRPr="00AC084D">
        <w:rPr>
          <w:rFonts w:ascii="Tahoma" w:eastAsia="Times New Roman" w:hAnsi="Tahoma" w:cs="Tahoma"/>
          <w:i/>
          <w:iCs/>
          <w:color w:val="000000"/>
          <w:sz w:val="20"/>
          <w:szCs w:val="20"/>
          <w:lang w:eastAsia="it-IT"/>
        </w:rPr>
        <w:t>Exercitia</w:t>
      </w:r>
      <w:proofErr w:type="spellEnd"/>
      <w:r w:rsidRPr="00AC084D">
        <w:rPr>
          <w:rFonts w:ascii="Tahoma" w:eastAsia="Times New Roman" w:hAnsi="Tahoma" w:cs="Tahoma"/>
          <w:i/>
          <w:iCs/>
          <w:color w:val="000000"/>
          <w:sz w:val="20"/>
          <w:szCs w:val="20"/>
          <w:lang w:eastAsia="it-IT"/>
        </w:rPr>
        <w:t xml:space="preserve"> </w:t>
      </w:r>
      <w:proofErr w:type="spellStart"/>
      <w:r w:rsidRPr="00AC084D">
        <w:rPr>
          <w:rFonts w:ascii="Tahoma" w:eastAsia="Times New Roman" w:hAnsi="Tahoma" w:cs="Tahoma"/>
          <w:i/>
          <w:iCs/>
          <w:color w:val="000000"/>
          <w:sz w:val="20"/>
          <w:szCs w:val="20"/>
          <w:lang w:eastAsia="it-IT"/>
        </w:rPr>
        <w:t>spiritualia</w:t>
      </w:r>
      <w:proofErr w:type="spellEnd"/>
      <w:r w:rsidRPr="00AC084D">
        <w:rPr>
          <w:rFonts w:ascii="Tahoma" w:eastAsia="Times New Roman" w:hAnsi="Tahoma" w:cs="Tahoma"/>
          <w:color w:val="000000"/>
          <w:sz w:val="20"/>
          <w:szCs w:val="20"/>
          <w:lang w:eastAsia="it-IT"/>
        </w:rPr>
        <w:t>, 104: MHSI 100, 224.</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(191) Sant'Isacco di </w:t>
      </w:r>
      <w:proofErr w:type="spellStart"/>
      <w:r w:rsidRPr="00AC084D">
        <w:rPr>
          <w:rFonts w:ascii="Tahoma" w:eastAsia="Times New Roman" w:hAnsi="Tahoma" w:cs="Tahoma"/>
          <w:color w:val="000000"/>
          <w:sz w:val="20"/>
          <w:szCs w:val="20"/>
          <w:lang w:eastAsia="it-IT"/>
        </w:rPr>
        <w:t>Ninive</w:t>
      </w:r>
      <w:proofErr w:type="spellEnd"/>
      <w:r w:rsidRPr="00AC084D">
        <w:rPr>
          <w:rFonts w:ascii="Tahoma" w:eastAsia="Times New Roman" w:hAnsi="Tahoma" w:cs="Tahoma"/>
          <w:color w:val="000000"/>
          <w:sz w:val="20"/>
          <w:szCs w:val="20"/>
          <w:lang w:eastAsia="it-IT"/>
        </w:rPr>
        <w:t>, </w:t>
      </w:r>
      <w:proofErr w:type="spellStart"/>
      <w:r w:rsidRPr="00AC084D">
        <w:rPr>
          <w:rFonts w:ascii="Tahoma" w:eastAsia="Times New Roman" w:hAnsi="Tahoma" w:cs="Tahoma"/>
          <w:i/>
          <w:iCs/>
          <w:color w:val="000000"/>
          <w:sz w:val="20"/>
          <w:szCs w:val="20"/>
          <w:lang w:eastAsia="it-IT"/>
        </w:rPr>
        <w:t>Tractatus</w:t>
      </w:r>
      <w:proofErr w:type="spellEnd"/>
      <w:r w:rsidRPr="00AC084D">
        <w:rPr>
          <w:rFonts w:ascii="Tahoma" w:eastAsia="Times New Roman" w:hAnsi="Tahoma" w:cs="Tahoma"/>
          <w:i/>
          <w:iCs/>
          <w:color w:val="000000"/>
          <w:sz w:val="20"/>
          <w:szCs w:val="20"/>
          <w:lang w:eastAsia="it-IT"/>
        </w:rPr>
        <w:t xml:space="preserve"> </w:t>
      </w:r>
      <w:proofErr w:type="spellStart"/>
      <w:r w:rsidRPr="00AC084D">
        <w:rPr>
          <w:rFonts w:ascii="Tahoma" w:eastAsia="Times New Roman" w:hAnsi="Tahoma" w:cs="Tahoma"/>
          <w:i/>
          <w:iCs/>
          <w:color w:val="000000"/>
          <w:sz w:val="20"/>
          <w:szCs w:val="20"/>
          <w:lang w:eastAsia="it-IT"/>
        </w:rPr>
        <w:t>mystici</w:t>
      </w:r>
      <w:proofErr w:type="spellEnd"/>
      <w:r w:rsidRPr="00AC084D">
        <w:rPr>
          <w:rFonts w:ascii="Tahoma" w:eastAsia="Times New Roman" w:hAnsi="Tahoma" w:cs="Tahoma"/>
          <w:color w:val="000000"/>
          <w:sz w:val="20"/>
          <w:szCs w:val="20"/>
          <w:lang w:eastAsia="it-IT"/>
        </w:rPr>
        <w:t xml:space="preserve">, 66: ed. A.J. </w:t>
      </w:r>
      <w:proofErr w:type="spellStart"/>
      <w:r w:rsidRPr="00AC084D">
        <w:rPr>
          <w:rFonts w:ascii="Tahoma" w:eastAsia="Times New Roman" w:hAnsi="Tahoma" w:cs="Tahoma"/>
          <w:color w:val="000000"/>
          <w:sz w:val="20"/>
          <w:szCs w:val="20"/>
          <w:lang w:eastAsia="it-IT"/>
        </w:rPr>
        <w:t>Wensinck</w:t>
      </w:r>
      <w:proofErr w:type="spellEnd"/>
      <w:r w:rsidRPr="00AC084D">
        <w:rPr>
          <w:rFonts w:ascii="Tahoma" w:eastAsia="Times New Roman" w:hAnsi="Tahoma" w:cs="Tahoma"/>
          <w:color w:val="000000"/>
          <w:sz w:val="20"/>
          <w:szCs w:val="20"/>
          <w:lang w:eastAsia="it-IT"/>
        </w:rPr>
        <w:t xml:space="preserve"> (Amsterdam 1923) p. 315; ed. P. </w:t>
      </w:r>
      <w:proofErr w:type="spellStart"/>
      <w:r w:rsidRPr="00AC084D">
        <w:rPr>
          <w:rFonts w:ascii="Tahoma" w:eastAsia="Times New Roman" w:hAnsi="Tahoma" w:cs="Tahoma"/>
          <w:color w:val="000000"/>
          <w:sz w:val="20"/>
          <w:szCs w:val="20"/>
          <w:lang w:eastAsia="it-IT"/>
        </w:rPr>
        <w:t>Bedjan</w:t>
      </w:r>
      <w:proofErr w:type="spellEnd"/>
      <w:r w:rsidRPr="00AC084D">
        <w:rPr>
          <w:rFonts w:ascii="Tahoma" w:eastAsia="Times New Roman" w:hAnsi="Tahoma" w:cs="Tahoma"/>
          <w:color w:val="000000"/>
          <w:sz w:val="20"/>
          <w:szCs w:val="20"/>
          <w:lang w:eastAsia="it-IT"/>
        </w:rPr>
        <w:t xml:space="preserve"> (Parigi-Lipsia 1909) p. 470.</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(192) San Giovanni della Croce, </w:t>
      </w:r>
      <w:r w:rsidRPr="00AC084D">
        <w:rPr>
          <w:rFonts w:ascii="Tahoma" w:eastAsia="Times New Roman" w:hAnsi="Tahoma" w:cs="Tahoma"/>
          <w:i/>
          <w:iCs/>
          <w:color w:val="000000"/>
          <w:sz w:val="20"/>
          <w:szCs w:val="20"/>
          <w:lang w:eastAsia="it-IT"/>
        </w:rPr>
        <w:t>Carta</w:t>
      </w:r>
      <w:r w:rsidRPr="00AC084D">
        <w:rPr>
          <w:rFonts w:ascii="Tahoma" w:eastAsia="Times New Roman" w:hAnsi="Tahoma" w:cs="Tahoma"/>
          <w:color w:val="000000"/>
          <w:sz w:val="20"/>
          <w:szCs w:val="20"/>
          <w:lang w:eastAsia="it-IT"/>
        </w:rPr>
        <w:t>, 6: </w:t>
      </w:r>
      <w:r w:rsidRPr="00AC084D">
        <w:rPr>
          <w:rFonts w:ascii="Tahoma" w:eastAsia="Times New Roman" w:hAnsi="Tahoma" w:cs="Tahoma"/>
          <w:i/>
          <w:iCs/>
          <w:color w:val="000000"/>
          <w:sz w:val="20"/>
          <w:szCs w:val="20"/>
          <w:lang w:eastAsia="it-IT"/>
        </w:rPr>
        <w:t xml:space="preserve">Biblioteca </w:t>
      </w:r>
      <w:proofErr w:type="spellStart"/>
      <w:r w:rsidRPr="00AC084D">
        <w:rPr>
          <w:rFonts w:ascii="Tahoma" w:eastAsia="Times New Roman" w:hAnsi="Tahoma" w:cs="Tahoma"/>
          <w:i/>
          <w:iCs/>
          <w:color w:val="000000"/>
          <w:sz w:val="20"/>
          <w:szCs w:val="20"/>
          <w:lang w:eastAsia="it-IT"/>
        </w:rPr>
        <w:t>Mística</w:t>
      </w:r>
      <w:proofErr w:type="spellEnd"/>
      <w:r w:rsidRPr="00AC084D">
        <w:rPr>
          <w:rFonts w:ascii="Tahoma" w:eastAsia="Times New Roman" w:hAnsi="Tahoma" w:cs="Tahoma"/>
          <w:i/>
          <w:iCs/>
          <w:color w:val="000000"/>
          <w:sz w:val="20"/>
          <w:szCs w:val="20"/>
          <w:lang w:eastAsia="it-IT"/>
        </w:rPr>
        <w:t xml:space="preserve"> Carmelitana</w:t>
      </w:r>
      <w:r w:rsidRPr="00AC084D">
        <w:rPr>
          <w:rFonts w:ascii="Tahoma" w:eastAsia="Times New Roman" w:hAnsi="Tahoma" w:cs="Tahoma"/>
          <w:color w:val="000000"/>
          <w:sz w:val="20"/>
          <w:szCs w:val="20"/>
          <w:lang w:eastAsia="it-IT"/>
        </w:rPr>
        <w:t>, v. 13 (Burgos 1931) p. 262.</w:t>
      </w:r>
    </w:p>
    <w:p w:rsidR="00AC084D" w:rsidRPr="00AC084D" w:rsidRDefault="00AC084D" w:rsidP="00AC084D">
      <w:pPr>
        <w:shd w:val="clear" w:color="auto" w:fill="FFFFFF"/>
        <w:spacing w:before="100" w:beforeAutospacing="1" w:after="100" w:afterAutospacing="1" w:line="240" w:lineRule="auto"/>
        <w:rPr>
          <w:rFonts w:ascii="Tahoma" w:eastAsia="Times New Roman" w:hAnsi="Tahoma" w:cs="Tahoma"/>
          <w:color w:val="000000"/>
          <w:lang w:eastAsia="it-IT"/>
        </w:rPr>
      </w:pPr>
      <w:r w:rsidRPr="00AC084D">
        <w:rPr>
          <w:rFonts w:ascii="Tahoma" w:eastAsia="Times New Roman" w:hAnsi="Tahoma" w:cs="Tahoma"/>
          <w:color w:val="000000"/>
          <w:sz w:val="20"/>
          <w:szCs w:val="20"/>
          <w:lang w:eastAsia="it-IT"/>
        </w:rPr>
        <w:t xml:space="preserve">(193) </w:t>
      </w:r>
      <w:proofErr w:type="spellStart"/>
      <w:r w:rsidRPr="00AC084D">
        <w:rPr>
          <w:rFonts w:ascii="Tahoma" w:eastAsia="Times New Roman" w:hAnsi="Tahoma" w:cs="Tahoma"/>
          <w:color w:val="000000"/>
          <w:sz w:val="20"/>
          <w:szCs w:val="20"/>
          <w:lang w:eastAsia="it-IT"/>
        </w:rPr>
        <w:t>Cf</w:t>
      </w:r>
      <w:proofErr w:type="spellEnd"/>
      <w:r w:rsidRPr="00AC084D">
        <w:rPr>
          <w:rFonts w:ascii="Tahoma" w:eastAsia="Times New Roman" w:hAnsi="Tahoma" w:cs="Tahoma"/>
          <w:color w:val="000000"/>
          <w:sz w:val="20"/>
          <w:szCs w:val="20"/>
          <w:lang w:eastAsia="it-IT"/>
        </w:rPr>
        <w:t> </w:t>
      </w:r>
      <w:r w:rsidRPr="00AC084D">
        <w:rPr>
          <w:rFonts w:ascii="Tahoma" w:eastAsia="Times New Roman" w:hAnsi="Tahoma" w:cs="Tahoma"/>
          <w:i/>
          <w:iCs/>
          <w:color w:val="000000"/>
          <w:sz w:val="20"/>
          <w:szCs w:val="20"/>
          <w:lang w:eastAsia="it-IT"/>
        </w:rPr>
        <w:t>Mt </w:t>
      </w:r>
      <w:r w:rsidRPr="00AC084D">
        <w:rPr>
          <w:rFonts w:ascii="Tahoma" w:eastAsia="Times New Roman" w:hAnsi="Tahoma" w:cs="Tahoma"/>
          <w:color w:val="000000"/>
          <w:sz w:val="20"/>
          <w:szCs w:val="20"/>
          <w:lang w:eastAsia="it-IT"/>
        </w:rPr>
        <w:t>26,40-41.</w:t>
      </w:r>
    </w:p>
    <w:p w:rsidR="00AC084D" w:rsidRDefault="00AC084D"/>
    <w:sectPr w:rsidR="00AC08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4D"/>
    <w:rsid w:val="00AC084D"/>
    <w:rsid w:val="00CE4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55DD-A3AC-43E4-B05C-99EB73B2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C084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0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mroccasalva</dc:creator>
  <cp:keywords/>
  <dc:description/>
  <cp:lastModifiedBy>mroccasalva</cp:lastModifiedBy>
  <cp:revision>1</cp:revision>
  <dcterms:created xsi:type="dcterms:W3CDTF">2021-09-14T07:06:00Z</dcterms:created>
  <dcterms:modified xsi:type="dcterms:W3CDTF">2021-09-14T07:07:00Z</dcterms:modified>
</cp:coreProperties>
</file>